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6E" w:rsidRPr="00D9016E" w:rsidRDefault="00D9016E" w:rsidP="00D9016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9016E">
        <w:rPr>
          <w:rStyle w:val="a3"/>
          <w:color w:val="0F1115"/>
          <w:sz w:val="28"/>
          <w:szCs w:val="28"/>
        </w:rPr>
        <w:t>Экологический туризм в Воронежской области: путешествия, которые меняют взгляд на природу</w:t>
      </w:r>
    </w:p>
    <w:p w:rsidR="00981ECA" w:rsidRDefault="00D9016E" w:rsidP="00676F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9016E">
        <w:rPr>
          <w:color w:val="0F1115"/>
          <w:sz w:val="28"/>
          <w:szCs w:val="28"/>
        </w:rPr>
        <w:t xml:space="preserve">Министерство предпринимательства, торговли и туризма Воронежской области и Министерство природных ресурсов и экологии Воронежской области приглашают жителей и гостей региона открыть для себя удивительный мир экологического туризма. </w:t>
      </w:r>
    </w:p>
    <w:p w:rsidR="00D9016E" w:rsidRPr="00D9016E" w:rsidRDefault="00D9016E" w:rsidP="00676F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9016E">
        <w:rPr>
          <w:color w:val="0F1115"/>
          <w:sz w:val="28"/>
          <w:szCs w:val="28"/>
        </w:rPr>
        <w:t>Развитие экологического туризма в России становится одним из приоритетных направлений, и Воронежская область вносит в этот процесс значительный вкл</w:t>
      </w:r>
      <w:r w:rsidR="00981ECA">
        <w:rPr>
          <w:color w:val="0F1115"/>
          <w:sz w:val="28"/>
          <w:szCs w:val="28"/>
        </w:rPr>
        <w:t xml:space="preserve">ад. Помогают этому национальный </w:t>
      </w:r>
      <w:r w:rsidRPr="00D9016E">
        <w:rPr>
          <w:color w:val="0F1115"/>
          <w:sz w:val="28"/>
          <w:szCs w:val="28"/>
        </w:rPr>
        <w:t xml:space="preserve">проект «Экологическое благополучие», благодаря которому в заповедниках появляется всё больше </w:t>
      </w:r>
      <w:proofErr w:type="spellStart"/>
      <w:r w:rsidRPr="00D9016E">
        <w:rPr>
          <w:color w:val="0F1115"/>
          <w:sz w:val="28"/>
          <w:szCs w:val="28"/>
        </w:rPr>
        <w:t>визит-центров</w:t>
      </w:r>
      <w:proofErr w:type="spellEnd"/>
      <w:r w:rsidRPr="00D9016E">
        <w:rPr>
          <w:color w:val="0F1115"/>
          <w:sz w:val="28"/>
          <w:szCs w:val="28"/>
        </w:rPr>
        <w:t xml:space="preserve">, </w:t>
      </w:r>
      <w:proofErr w:type="spellStart"/>
      <w:r w:rsidRPr="00D9016E">
        <w:rPr>
          <w:color w:val="0F1115"/>
          <w:sz w:val="28"/>
          <w:szCs w:val="28"/>
        </w:rPr>
        <w:t>экотроп</w:t>
      </w:r>
      <w:proofErr w:type="spellEnd"/>
      <w:r w:rsidRPr="00D9016E">
        <w:rPr>
          <w:color w:val="0F1115"/>
          <w:sz w:val="28"/>
          <w:szCs w:val="28"/>
        </w:rPr>
        <w:t xml:space="preserve"> и мест для комфортного отдыха</w:t>
      </w:r>
      <w:r w:rsidR="00981ECA">
        <w:rPr>
          <w:color w:val="0F1115"/>
          <w:sz w:val="28"/>
          <w:szCs w:val="28"/>
        </w:rPr>
        <w:t xml:space="preserve">, а также национальный </w:t>
      </w:r>
      <w:r w:rsidR="00981ECA" w:rsidRPr="00D9016E">
        <w:rPr>
          <w:color w:val="0F1115"/>
          <w:sz w:val="28"/>
          <w:szCs w:val="28"/>
        </w:rPr>
        <w:t>проект</w:t>
      </w:r>
      <w:r w:rsidRPr="00D9016E">
        <w:rPr>
          <w:color w:val="0F1115"/>
          <w:sz w:val="28"/>
          <w:szCs w:val="28"/>
        </w:rPr>
        <w:t xml:space="preserve"> «Туризм и гостеприимство».</w:t>
      </w:r>
    </w:p>
    <w:p w:rsidR="001C4938" w:rsidRPr="001C4938" w:rsidRDefault="001C4938" w:rsidP="00676F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C4938">
        <w:rPr>
          <w:color w:val="0C0D0E"/>
          <w:sz w:val="28"/>
          <w:szCs w:val="28"/>
          <w:shd w:val="clear" w:color="auto" w:fill="FFFFFF"/>
        </w:rPr>
        <w:t>Одной из главных жемчужин региона по праву считается </w:t>
      </w:r>
      <w:proofErr w:type="spellStart"/>
      <w:r w:rsidRPr="001C4938">
        <w:rPr>
          <w:rStyle w:val="bold"/>
          <w:bCs/>
          <w:color w:val="0C0D0E"/>
          <w:sz w:val="28"/>
          <w:szCs w:val="28"/>
          <w:shd w:val="clear" w:color="auto" w:fill="FFFFFF"/>
        </w:rPr>
        <w:t>Ломовской</w:t>
      </w:r>
      <w:proofErr w:type="spellEnd"/>
      <w:r w:rsidRPr="001C4938">
        <w:rPr>
          <w:rStyle w:val="bold"/>
          <w:bCs/>
          <w:color w:val="0C0D0E"/>
          <w:sz w:val="28"/>
          <w:szCs w:val="28"/>
          <w:shd w:val="clear" w:color="auto" w:fill="FFFFFF"/>
        </w:rPr>
        <w:t xml:space="preserve"> природно-ландшафтный парк</w:t>
      </w:r>
      <w:r w:rsidRPr="001C4938">
        <w:rPr>
          <w:color w:val="0C0D0E"/>
          <w:sz w:val="28"/>
          <w:szCs w:val="28"/>
          <w:shd w:val="clear" w:color="auto" w:fill="FFFFFF"/>
        </w:rPr>
        <w:t xml:space="preserve"> в </w:t>
      </w:r>
      <w:proofErr w:type="spellStart"/>
      <w:r w:rsidRPr="001C4938">
        <w:rPr>
          <w:color w:val="0C0D0E"/>
          <w:sz w:val="28"/>
          <w:szCs w:val="28"/>
          <w:shd w:val="clear" w:color="auto" w:fill="FFFFFF"/>
        </w:rPr>
        <w:t>Воробьёвском</w:t>
      </w:r>
      <w:proofErr w:type="spellEnd"/>
      <w:r w:rsidRPr="001C4938">
        <w:rPr>
          <w:color w:val="0C0D0E"/>
          <w:sz w:val="28"/>
          <w:szCs w:val="28"/>
          <w:shd w:val="clear" w:color="auto" w:fill="FFFFFF"/>
        </w:rPr>
        <w:t xml:space="preserve"> районе. В 2015 году он получил статус особо охраняемой природной территории и находится под защитой регионального правительства. Он стал домом для </w:t>
      </w:r>
      <w:proofErr w:type="spellStart"/>
      <w:r w:rsidRPr="001C4938">
        <w:rPr>
          <w:color w:val="0C0D0E"/>
          <w:sz w:val="28"/>
          <w:szCs w:val="28"/>
          <w:shd w:val="clear" w:color="auto" w:fill="FFFFFF"/>
        </w:rPr>
        <w:t>краснокнижного</w:t>
      </w:r>
      <w:proofErr w:type="spellEnd"/>
      <w:r w:rsidRPr="001C4938">
        <w:rPr>
          <w:color w:val="0C0D0E"/>
          <w:sz w:val="28"/>
          <w:szCs w:val="28"/>
          <w:shd w:val="clear" w:color="auto" w:fill="FFFFFF"/>
        </w:rPr>
        <w:t xml:space="preserve"> крапчатого суслика, завезенного сюда почти 20 лет назад, и целой колонии сурков-байбаков. Это место обитания бобров, косуль, лосей, кабанов и множества птиц, а также популярная площадка для проведения всероссийских фестивалей.</w:t>
      </w:r>
    </w:p>
    <w:p w:rsidR="00D9016E" w:rsidRPr="00D9016E" w:rsidRDefault="00D9016E" w:rsidP="00676F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9016E">
        <w:rPr>
          <w:color w:val="0F1115"/>
          <w:sz w:val="28"/>
          <w:szCs w:val="28"/>
        </w:rPr>
        <w:t>Ещё одна уникальная территория — музей-заповедник </w:t>
      </w:r>
      <w:r w:rsidRPr="00D9016E">
        <w:rPr>
          <w:rStyle w:val="a3"/>
          <w:b w:val="0"/>
          <w:color w:val="0F1115"/>
          <w:sz w:val="28"/>
          <w:szCs w:val="28"/>
        </w:rPr>
        <w:t>«</w:t>
      </w:r>
      <w:proofErr w:type="spellStart"/>
      <w:r w:rsidRPr="00D9016E">
        <w:rPr>
          <w:rStyle w:val="a3"/>
          <w:b w:val="0"/>
          <w:color w:val="0F1115"/>
          <w:sz w:val="28"/>
          <w:szCs w:val="28"/>
        </w:rPr>
        <w:t>Дивногорье</w:t>
      </w:r>
      <w:proofErr w:type="spellEnd"/>
      <w:r w:rsidRPr="00D9016E">
        <w:rPr>
          <w:rStyle w:val="a3"/>
          <w:b w:val="0"/>
          <w:color w:val="0F1115"/>
          <w:sz w:val="28"/>
          <w:szCs w:val="28"/>
        </w:rPr>
        <w:t>»</w:t>
      </w:r>
      <w:r w:rsidRPr="00D9016E">
        <w:rPr>
          <w:color w:val="0F1115"/>
          <w:sz w:val="28"/>
          <w:szCs w:val="28"/>
        </w:rPr>
        <w:t>. Этот природно-археологический комплекс под открытым небом создан, чтобы показать гармонию человека и природы. Туристический сезон здесь длится с</w:t>
      </w:r>
      <w:r w:rsidR="008E01DC">
        <w:rPr>
          <w:color w:val="0F1115"/>
          <w:sz w:val="28"/>
          <w:szCs w:val="28"/>
        </w:rPr>
        <w:t xml:space="preserve"> мая по октябрь, но и зимой это</w:t>
      </w:r>
      <w:r w:rsidRPr="00D9016E">
        <w:rPr>
          <w:color w:val="0F1115"/>
          <w:sz w:val="28"/>
          <w:szCs w:val="28"/>
        </w:rPr>
        <w:t xml:space="preserve"> </w:t>
      </w:r>
      <w:r w:rsidR="008E01DC">
        <w:rPr>
          <w:color w:val="0F1115"/>
          <w:sz w:val="28"/>
          <w:szCs w:val="28"/>
        </w:rPr>
        <w:t>место прекрасно</w:t>
      </w:r>
      <w:r w:rsidRPr="00D9016E">
        <w:rPr>
          <w:color w:val="0F1115"/>
          <w:sz w:val="28"/>
          <w:szCs w:val="28"/>
        </w:rPr>
        <w:t>.</w:t>
      </w:r>
    </w:p>
    <w:p w:rsidR="00D9016E" w:rsidRPr="00D9016E" w:rsidRDefault="00D9016E" w:rsidP="00676F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9016E">
        <w:rPr>
          <w:color w:val="0F1115"/>
          <w:sz w:val="28"/>
          <w:szCs w:val="28"/>
        </w:rPr>
        <w:t xml:space="preserve">Один из самых доступных форматов </w:t>
      </w:r>
      <w:proofErr w:type="spellStart"/>
      <w:r w:rsidRPr="00D9016E">
        <w:rPr>
          <w:color w:val="0F1115"/>
          <w:sz w:val="28"/>
          <w:szCs w:val="28"/>
        </w:rPr>
        <w:t>экотуризма</w:t>
      </w:r>
      <w:proofErr w:type="spellEnd"/>
      <w:r w:rsidRPr="00D9016E">
        <w:rPr>
          <w:color w:val="0F1115"/>
          <w:sz w:val="28"/>
          <w:szCs w:val="28"/>
        </w:rPr>
        <w:t xml:space="preserve"> — </w:t>
      </w:r>
      <w:proofErr w:type="spellStart"/>
      <w:r w:rsidRPr="00D9016E">
        <w:rPr>
          <w:rStyle w:val="a3"/>
          <w:b w:val="0"/>
          <w:color w:val="0F1115"/>
          <w:sz w:val="28"/>
          <w:szCs w:val="28"/>
        </w:rPr>
        <w:t>экотропы</w:t>
      </w:r>
      <w:proofErr w:type="spellEnd"/>
      <w:r w:rsidRPr="00D9016E">
        <w:rPr>
          <w:color w:val="0F1115"/>
          <w:sz w:val="28"/>
          <w:szCs w:val="28"/>
        </w:rPr>
        <w:t xml:space="preserve">. Это оборудованные маршруты, которые позволяют знакомиться с природой без вреда для экосистем. Среди них: Воронежская нагорная тропа, пойменная </w:t>
      </w:r>
      <w:proofErr w:type="spellStart"/>
      <w:r w:rsidRPr="00D9016E">
        <w:rPr>
          <w:color w:val="0F1115"/>
          <w:sz w:val="28"/>
          <w:szCs w:val="28"/>
        </w:rPr>
        <w:t>экотропа</w:t>
      </w:r>
      <w:proofErr w:type="spellEnd"/>
      <w:r w:rsidRPr="00D9016E">
        <w:rPr>
          <w:color w:val="0F1115"/>
          <w:sz w:val="28"/>
          <w:szCs w:val="28"/>
        </w:rPr>
        <w:t xml:space="preserve"> «</w:t>
      </w:r>
      <w:proofErr w:type="spellStart"/>
      <w:r w:rsidRPr="00D9016E">
        <w:rPr>
          <w:color w:val="0F1115"/>
          <w:sz w:val="28"/>
          <w:szCs w:val="28"/>
        </w:rPr>
        <w:t>Тигули</w:t>
      </w:r>
      <w:proofErr w:type="spellEnd"/>
      <w:r w:rsidRPr="00D9016E">
        <w:rPr>
          <w:color w:val="0F1115"/>
          <w:sz w:val="28"/>
          <w:szCs w:val="28"/>
        </w:rPr>
        <w:t xml:space="preserve">» в Червлёном Яру, маршруты </w:t>
      </w:r>
      <w:proofErr w:type="spellStart"/>
      <w:r w:rsidRPr="00D9016E">
        <w:rPr>
          <w:color w:val="0F1115"/>
          <w:sz w:val="28"/>
          <w:szCs w:val="28"/>
        </w:rPr>
        <w:t>Ломовского</w:t>
      </w:r>
      <w:proofErr w:type="spellEnd"/>
      <w:r w:rsidRPr="00D9016E">
        <w:rPr>
          <w:color w:val="0F1115"/>
          <w:sz w:val="28"/>
          <w:szCs w:val="28"/>
        </w:rPr>
        <w:t xml:space="preserve"> парка и </w:t>
      </w:r>
      <w:proofErr w:type="spellStart"/>
      <w:r w:rsidRPr="00D9016E">
        <w:rPr>
          <w:color w:val="0F1115"/>
          <w:sz w:val="28"/>
          <w:szCs w:val="28"/>
        </w:rPr>
        <w:t>экотропа</w:t>
      </w:r>
      <w:proofErr w:type="spellEnd"/>
      <w:r w:rsidRPr="00D9016E">
        <w:rPr>
          <w:color w:val="0F1115"/>
          <w:sz w:val="28"/>
          <w:szCs w:val="28"/>
        </w:rPr>
        <w:t xml:space="preserve"> «</w:t>
      </w:r>
      <w:proofErr w:type="spellStart"/>
      <w:r w:rsidRPr="00D9016E">
        <w:rPr>
          <w:color w:val="0F1115"/>
          <w:sz w:val="28"/>
          <w:szCs w:val="28"/>
        </w:rPr>
        <w:t>Пенькова</w:t>
      </w:r>
      <w:proofErr w:type="spellEnd"/>
      <w:r w:rsidRPr="00D9016E">
        <w:rPr>
          <w:color w:val="0F1115"/>
          <w:sz w:val="28"/>
          <w:szCs w:val="28"/>
        </w:rPr>
        <w:t xml:space="preserve"> гора» в </w:t>
      </w:r>
      <w:proofErr w:type="spellStart"/>
      <w:r w:rsidRPr="00D9016E">
        <w:rPr>
          <w:color w:val="0F1115"/>
          <w:sz w:val="28"/>
          <w:szCs w:val="28"/>
        </w:rPr>
        <w:t>Калачеевском</w:t>
      </w:r>
      <w:proofErr w:type="spellEnd"/>
      <w:r w:rsidRPr="00D9016E">
        <w:rPr>
          <w:color w:val="0F1115"/>
          <w:sz w:val="28"/>
          <w:szCs w:val="28"/>
        </w:rPr>
        <w:t xml:space="preserve"> районе.</w:t>
      </w:r>
    </w:p>
    <w:p w:rsidR="00D9016E" w:rsidRPr="00D9016E" w:rsidRDefault="00D9016E" w:rsidP="00676F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9016E">
        <w:rPr>
          <w:color w:val="0F1115"/>
          <w:sz w:val="28"/>
          <w:szCs w:val="28"/>
        </w:rPr>
        <w:t xml:space="preserve">Отправляясь на </w:t>
      </w:r>
      <w:proofErr w:type="spellStart"/>
      <w:r w:rsidRPr="00D9016E">
        <w:rPr>
          <w:color w:val="0F1115"/>
          <w:sz w:val="28"/>
          <w:szCs w:val="28"/>
        </w:rPr>
        <w:t>экотропу</w:t>
      </w:r>
      <w:proofErr w:type="spellEnd"/>
      <w:r w:rsidRPr="00D9016E">
        <w:rPr>
          <w:color w:val="0F1115"/>
          <w:sz w:val="28"/>
          <w:szCs w:val="28"/>
        </w:rPr>
        <w:t>, важно помнить о правилах: ходить только по настилам, не сходить с маршрута, не собирать растения, не беспокоить животных и не разводить костры вне специальных мест. Весь мусор нужно уносить с собой. Эти меры сохраняют природу и обеспечивают безопасность туристов.</w:t>
      </w:r>
    </w:p>
    <w:p w:rsidR="00E90E8A" w:rsidRDefault="00E35F14" w:rsidP="00676F0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C0D0E"/>
          <w:sz w:val="28"/>
          <w:szCs w:val="28"/>
          <w:shd w:val="clear" w:color="auto" w:fill="FFFFFF"/>
        </w:rPr>
      </w:pPr>
      <w:r w:rsidRPr="00E35F14">
        <w:rPr>
          <w:color w:val="0C0D0E"/>
          <w:sz w:val="28"/>
          <w:szCs w:val="28"/>
          <w:shd w:val="clear" w:color="auto" w:fill="FFFFFF"/>
        </w:rPr>
        <w:t xml:space="preserve">Всего в России 342 особо охраняемые природные территории федерального значения. Из 240 миллионов гектаров для посещения открыты только 6 миллионов — это гарантирует сохранность ключевых экосистем. Воронежская область, бережно храня свои природные богатства, становится примером того, как экологический </w:t>
      </w:r>
      <w:bookmarkStart w:id="0" w:name="_GoBack"/>
      <w:bookmarkEnd w:id="0"/>
      <w:r w:rsidRPr="00E35F14">
        <w:rPr>
          <w:color w:val="0C0D0E"/>
          <w:sz w:val="28"/>
          <w:szCs w:val="28"/>
          <w:shd w:val="clear" w:color="auto" w:fill="FFFFFF"/>
        </w:rPr>
        <w:t>туризм может быть комфортным, познавательным и ответственным одновременно. В Воронежской области 260 ООПТ, включая четыре федеральных.</w:t>
      </w:r>
    </w:p>
    <w:p w:rsidR="005426F2" w:rsidRPr="00E35F14" w:rsidRDefault="005426F2" w:rsidP="00E35F1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5426F2">
        <w:rPr>
          <w:noProof/>
          <w:color w:val="0F1115"/>
          <w:sz w:val="28"/>
          <w:szCs w:val="28"/>
        </w:rPr>
        <w:lastRenderedPageBreak/>
        <w:drawing>
          <wp:inline distT="0" distB="0" distL="0" distR="0">
            <wp:extent cx="5940425" cy="5547491"/>
            <wp:effectExtent l="0" t="0" r="3175" b="0"/>
            <wp:docPr id="1" name="Рисунок 1" descr="D:\- Users -\MAKolesnik\Desktop\64654692-8ff0-4689-b942-f4a4315ca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Users -\MAKolesnik\Desktop\64654692-8ff0-4689-b942-f4a4315cac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6F2" w:rsidRPr="00E35F14" w:rsidSect="00D9016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6F0"/>
    <w:rsid w:val="00096F45"/>
    <w:rsid w:val="001C4938"/>
    <w:rsid w:val="005426F2"/>
    <w:rsid w:val="005626F0"/>
    <w:rsid w:val="00676F05"/>
    <w:rsid w:val="008E01DC"/>
    <w:rsid w:val="00981ECA"/>
    <w:rsid w:val="00D9016E"/>
    <w:rsid w:val="00E105C4"/>
    <w:rsid w:val="00E35F14"/>
    <w:rsid w:val="00E9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9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016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9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16E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a0"/>
    <w:rsid w:val="001C4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CFF4F-AD71-4435-81ED-C94B534A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Мария Александровна</dc:creator>
  <cp:lastModifiedBy>nbykanova</cp:lastModifiedBy>
  <cp:revision>2</cp:revision>
  <cp:lastPrinted>2026-04-23T12:05:00Z</cp:lastPrinted>
  <dcterms:created xsi:type="dcterms:W3CDTF">2026-04-28T06:15:00Z</dcterms:created>
  <dcterms:modified xsi:type="dcterms:W3CDTF">2026-04-28T06:15:00Z</dcterms:modified>
</cp:coreProperties>
</file>